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264AA06" w14:textId="2512B9CB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r w:rsidR="00672C50">
        <w:rPr>
          <w:rFonts w:ascii="Calibri" w:eastAsia="Calibri" w:hAnsi="Calibri"/>
          <w:b/>
          <w:color w:val="000000"/>
          <w:sz w:val="28"/>
          <w:szCs w:val="28"/>
        </w:rPr>
        <w:t xml:space="preserve">ATTIVITÀ SVOLTE DAL </w:t>
      </w:r>
      <w:r>
        <w:rPr>
          <w:rFonts w:ascii="Calibri" w:eastAsia="Calibri" w:hAnsi="Calibri"/>
          <w:b/>
          <w:color w:val="000000"/>
          <w:sz w:val="28"/>
          <w:szCs w:val="28"/>
        </w:rPr>
        <w:t>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0" w:name="_heading=h.4muz54wz7ni7" w:colFirst="0" w:colLast="0"/>
      <w:bookmarkEnd w:id="0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End w:id="2"/>
    </w:p>
    <w:p w14:paraId="32860118" w14:textId="03C0B9B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l4ln8tk5f5mi" w:colFirst="0" w:colLast="0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bookmarkStart w:id="4" w:name="_heading=h.kz53r8dcjmbb" w:colFirst="0" w:colLast="0"/>
      <w:bookmarkEnd w:id="4"/>
      <w:r w:rsidR="000D1C05">
        <w:rPr>
          <w:rFonts w:ascii="Calibri" w:eastAsia="Calibri" w:hAnsi="Calibri"/>
          <w:sz w:val="24"/>
          <w:szCs w:val="24"/>
        </w:rPr>
        <w:t>e legislazione socio-sanitaria</w:t>
      </w:r>
    </w:p>
    <w:p w14:paraId="59E4CD15" w14:textId="0E23C318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687050AE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2H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5A6E709E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00688731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027CE5B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</w:t>
      </w:r>
      <w:r w:rsidR="00672C50">
        <w:t>.</w:t>
      </w:r>
    </w:p>
    <w:p w14:paraId="65CA3AA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19C15AB5" w:rsidR="00F50DA5" w:rsidRDefault="00672C50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t>L’ITALIA IN RELAZIONE ALLA COMUNITA’ EUROPEA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373A791D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59450EB9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952AA18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L’Unione Europea cenni storici sulla formazione e studio degli organi che la costituiscono. Le Fonti del Diritto europeo e loro rapporto con le Fonti del diritto interno. I principali trattati che hanno dato origine all’attuale UE. La NATO: la sua origine ed i suoi scopi. </w:t>
      </w:r>
    </w:p>
    <w:p w14:paraId="0354413A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5256EDC4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6BEC4BAC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32003A9" w14:textId="77777777" w:rsidR="00672C50" w:rsidRDefault="00672C50" w:rsidP="00672C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Obiettivi minimi: Le organizzazioni internazionali, il loro ruolo ed i loro obiettivi. </w:t>
      </w: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025E9B93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672C50">
        <w:rPr>
          <w:rFonts w:ascii="Calibri" w:eastAsia="Calibri" w:hAnsi="Calibri"/>
          <w:sz w:val="24"/>
          <w:szCs w:val="24"/>
        </w:rPr>
        <w:t>9</w:t>
      </w:r>
      <w:r w:rsidR="007366FD">
        <w:rPr>
          <w:rFonts w:ascii="Calibri" w:eastAsia="Calibri" w:hAnsi="Calibri"/>
          <w:sz w:val="24"/>
          <w:szCs w:val="24"/>
        </w:rPr>
        <w:t>/</w:t>
      </w:r>
      <w:r w:rsidR="00672C50">
        <w:rPr>
          <w:rFonts w:ascii="Calibri" w:eastAsia="Calibri" w:hAnsi="Calibri"/>
          <w:sz w:val="24"/>
          <w:szCs w:val="24"/>
        </w:rPr>
        <w:t>05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672C50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1C05"/>
    <w:rsid w:val="00361CCF"/>
    <w:rsid w:val="00672C50"/>
    <w:rsid w:val="00704F13"/>
    <w:rsid w:val="007366FD"/>
    <w:rsid w:val="00933D6F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2023-05-30T15:33:00Z</dcterms:created>
  <dcterms:modified xsi:type="dcterms:W3CDTF">2023-05-30T15:33:00Z</dcterms:modified>
</cp:coreProperties>
</file>